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0551" w14:textId="77777777" w:rsidR="00641422" w:rsidRPr="00416F97" w:rsidRDefault="00641422" w:rsidP="00641422">
      <w:pPr>
        <w:pStyle w:val="Heading1"/>
        <w:numPr>
          <w:ilvl w:val="0"/>
          <w:numId w:val="0"/>
        </w:numPr>
        <w:ind w:left="432" w:hanging="432"/>
        <w:rPr>
          <w:rFonts w:ascii="Arial" w:hAnsi="Arial" w:cs="Arial"/>
          <w:sz w:val="36"/>
        </w:rPr>
      </w:pPr>
      <w:r w:rsidRPr="00416F97">
        <w:rPr>
          <w:rFonts w:ascii="Arial" w:hAnsi="Arial" w:cs="Arial"/>
          <w:sz w:val="36"/>
        </w:rPr>
        <w:t>Confidentiality policy</w:t>
      </w:r>
    </w:p>
    <w:p w14:paraId="3E459AA4" w14:textId="77777777" w:rsidR="00641422" w:rsidRPr="00416F97" w:rsidRDefault="00641422" w:rsidP="00641422">
      <w:pPr>
        <w:pStyle w:val="LNNumberedHeading1"/>
        <w:numPr>
          <w:ilvl w:val="0"/>
          <w:numId w:val="6"/>
        </w:numPr>
        <w:rPr>
          <w:rFonts w:cs="Arial"/>
        </w:rPr>
      </w:pPr>
      <w:r w:rsidRPr="00416F97">
        <w:rPr>
          <w:rFonts w:cs="Arial"/>
        </w:rPr>
        <w:t>Obligation</w:t>
      </w:r>
    </w:p>
    <w:p w14:paraId="0F4A517C" w14:textId="77777777" w:rsidR="00641422" w:rsidRPr="00416F97" w:rsidRDefault="00641422" w:rsidP="00641422">
      <w:pPr>
        <w:pStyle w:val="LNText3"/>
        <w:rPr>
          <w:rFonts w:cs="Arial"/>
        </w:rPr>
      </w:pPr>
      <w:r w:rsidRPr="00416F97">
        <w:rPr>
          <w:rFonts w:cs="Arial"/>
        </w:rPr>
        <w:t>It is a condition of the employment of all employees of The Company that employees agree to keep all Confidential Information (as defined in this policy) confidential.</w:t>
      </w:r>
    </w:p>
    <w:p w14:paraId="3124B599" w14:textId="77777777" w:rsidR="00641422" w:rsidRPr="00416F97" w:rsidRDefault="00641422" w:rsidP="00641422">
      <w:pPr>
        <w:pStyle w:val="LNText3"/>
        <w:rPr>
          <w:rFonts w:cs="Arial"/>
        </w:rPr>
      </w:pPr>
      <w:r w:rsidRPr="00416F97">
        <w:rPr>
          <w:rFonts w:cs="Arial"/>
        </w:rPr>
        <w:t>Employees agree to not disclose or make public any Confidential Information without the prior written approval of The Company.</w:t>
      </w:r>
    </w:p>
    <w:p w14:paraId="68578738" w14:textId="77777777" w:rsidR="00641422" w:rsidRPr="00416F97" w:rsidRDefault="00641422" w:rsidP="00641422">
      <w:pPr>
        <w:pStyle w:val="LNText3"/>
        <w:rPr>
          <w:rFonts w:cs="Arial"/>
        </w:rPr>
      </w:pPr>
      <w:r w:rsidRPr="00416F97">
        <w:rPr>
          <w:rFonts w:cs="Arial"/>
        </w:rPr>
        <w:t xml:space="preserve">Each employee of The Company acknowledges and agrees that the Confidential Information is, and </w:t>
      </w:r>
      <w:proofErr w:type="gramStart"/>
      <w:r w:rsidRPr="00416F97">
        <w:rPr>
          <w:rFonts w:cs="Arial"/>
        </w:rPr>
        <w:t>remains at all times</w:t>
      </w:r>
      <w:proofErr w:type="gramEnd"/>
      <w:r w:rsidRPr="00416F97">
        <w:rPr>
          <w:rFonts w:cs="Arial"/>
        </w:rPr>
        <w:t>, the exclusive property of The Company. No employee may have, nor assert, any proprietary or intellectual interest or right in the Confidential Information.</w:t>
      </w:r>
    </w:p>
    <w:p w14:paraId="00EB6AFB" w14:textId="77777777" w:rsidR="00641422" w:rsidRPr="00416F97" w:rsidRDefault="00641422" w:rsidP="00641422">
      <w:pPr>
        <w:pStyle w:val="LNText3"/>
        <w:rPr>
          <w:rFonts w:cs="Arial"/>
        </w:rPr>
      </w:pPr>
      <w:r w:rsidRPr="00416F97">
        <w:rPr>
          <w:rFonts w:cs="Arial"/>
        </w:rPr>
        <w:t>A breach of these obligations of confidentiality by any employee of The Company will be regarded by The Company as serious misconduct. The Company reserves the right, if an employee commits such breach, to commence disciplinary action or terminate the employee’s employment without notice.</w:t>
      </w:r>
    </w:p>
    <w:p w14:paraId="6273C76B" w14:textId="77777777" w:rsidR="00641422" w:rsidRPr="00416F97" w:rsidRDefault="00641422" w:rsidP="00641422">
      <w:pPr>
        <w:pStyle w:val="LNNumberedHeading1"/>
        <w:rPr>
          <w:rFonts w:cs="Arial"/>
        </w:rPr>
      </w:pPr>
      <w:r w:rsidRPr="00416F97">
        <w:rPr>
          <w:rFonts w:cs="Arial"/>
        </w:rPr>
        <w:t>Definitions</w:t>
      </w:r>
    </w:p>
    <w:p w14:paraId="0EB64278" w14:textId="77777777" w:rsidR="00641422" w:rsidRPr="00416F97" w:rsidRDefault="00641422" w:rsidP="00641422">
      <w:pPr>
        <w:pStyle w:val="LNDefinition"/>
        <w:rPr>
          <w:rFonts w:cs="Arial"/>
        </w:rPr>
      </w:pPr>
      <w:r w:rsidRPr="00416F97">
        <w:rPr>
          <w:rStyle w:val="LNDefinedTermChar"/>
          <w:rFonts w:cs="Arial"/>
        </w:rPr>
        <w:t>Confidential Information</w:t>
      </w:r>
      <w:r w:rsidRPr="00416F97">
        <w:rPr>
          <w:rFonts w:cs="Arial"/>
        </w:rPr>
        <w:t xml:space="preserve"> means any trade secrets or confidential information relating to, or belonging to, The Company, or any Related Body Corporate of The Company including, but not limited to, any such information relating to:</w:t>
      </w:r>
    </w:p>
    <w:p w14:paraId="0120B86F" w14:textId="77777777" w:rsidR="00641422" w:rsidRPr="00416F97" w:rsidRDefault="00641422" w:rsidP="00641422">
      <w:pPr>
        <w:pStyle w:val="LNText3"/>
        <w:rPr>
          <w:rFonts w:cs="Arial"/>
        </w:rPr>
      </w:pPr>
      <w:r w:rsidRPr="00416F97">
        <w:rPr>
          <w:rFonts w:cs="Arial"/>
        </w:rPr>
        <w:t xml:space="preserve">customers or </w:t>
      </w:r>
      <w:proofErr w:type="gramStart"/>
      <w:r w:rsidRPr="00416F97">
        <w:rPr>
          <w:rFonts w:cs="Arial"/>
        </w:rPr>
        <w:t>clients;</w:t>
      </w:r>
      <w:proofErr w:type="gramEnd"/>
    </w:p>
    <w:p w14:paraId="5F502EB3" w14:textId="77777777" w:rsidR="00641422" w:rsidRPr="00416F97" w:rsidRDefault="00641422" w:rsidP="00641422">
      <w:pPr>
        <w:pStyle w:val="LNText3"/>
        <w:rPr>
          <w:rFonts w:cs="Arial"/>
        </w:rPr>
      </w:pPr>
      <w:r w:rsidRPr="00416F97">
        <w:rPr>
          <w:rFonts w:cs="Arial"/>
        </w:rPr>
        <w:t xml:space="preserve">customer lists or </w:t>
      </w:r>
      <w:proofErr w:type="gramStart"/>
      <w:r w:rsidRPr="00416F97">
        <w:rPr>
          <w:rFonts w:cs="Arial"/>
        </w:rPr>
        <w:t>requirements;</w:t>
      </w:r>
      <w:proofErr w:type="gramEnd"/>
    </w:p>
    <w:p w14:paraId="221C6199" w14:textId="77777777" w:rsidR="00641422" w:rsidRPr="00416F97" w:rsidRDefault="00641422" w:rsidP="00641422">
      <w:pPr>
        <w:pStyle w:val="LNText3"/>
        <w:rPr>
          <w:rFonts w:cs="Arial"/>
        </w:rPr>
      </w:pPr>
      <w:proofErr w:type="gramStart"/>
      <w:r w:rsidRPr="00416F97">
        <w:rPr>
          <w:rFonts w:cs="Arial"/>
        </w:rPr>
        <w:t>suppliers;</w:t>
      </w:r>
      <w:proofErr w:type="gramEnd"/>
    </w:p>
    <w:p w14:paraId="35D8DDFC" w14:textId="77777777" w:rsidR="00641422" w:rsidRPr="00416F97" w:rsidRDefault="00641422" w:rsidP="00641422">
      <w:pPr>
        <w:pStyle w:val="LNText3"/>
        <w:rPr>
          <w:rFonts w:cs="Arial"/>
        </w:rPr>
      </w:pPr>
      <w:r w:rsidRPr="00416F97">
        <w:rPr>
          <w:rFonts w:cs="Arial"/>
        </w:rPr>
        <w:t xml:space="preserve">terms of </w:t>
      </w:r>
      <w:proofErr w:type="gramStart"/>
      <w:r w:rsidRPr="00416F97">
        <w:rPr>
          <w:rFonts w:cs="Arial"/>
        </w:rPr>
        <w:t>trade;</w:t>
      </w:r>
      <w:proofErr w:type="gramEnd"/>
    </w:p>
    <w:p w14:paraId="5BC8D740" w14:textId="77777777" w:rsidR="00641422" w:rsidRPr="00416F97" w:rsidRDefault="00641422" w:rsidP="00641422">
      <w:pPr>
        <w:pStyle w:val="LNText3"/>
        <w:rPr>
          <w:rFonts w:cs="Arial"/>
        </w:rPr>
      </w:pPr>
      <w:r w:rsidRPr="00416F97">
        <w:rPr>
          <w:rFonts w:cs="Arial"/>
        </w:rPr>
        <w:t xml:space="preserve">pricing lists or pricing </w:t>
      </w:r>
      <w:proofErr w:type="gramStart"/>
      <w:r w:rsidRPr="00416F97">
        <w:rPr>
          <w:rFonts w:cs="Arial"/>
        </w:rPr>
        <w:t>structures;</w:t>
      </w:r>
      <w:proofErr w:type="gramEnd"/>
    </w:p>
    <w:p w14:paraId="42F68FC3" w14:textId="77777777" w:rsidR="00641422" w:rsidRPr="00416F97" w:rsidRDefault="00641422" w:rsidP="00641422">
      <w:pPr>
        <w:pStyle w:val="LNText3"/>
        <w:rPr>
          <w:rFonts w:cs="Arial"/>
        </w:rPr>
      </w:pPr>
      <w:r w:rsidRPr="00416F97">
        <w:rPr>
          <w:rFonts w:cs="Arial"/>
        </w:rPr>
        <w:t xml:space="preserve">marketing information and </w:t>
      </w:r>
      <w:proofErr w:type="gramStart"/>
      <w:r w:rsidRPr="00416F97">
        <w:rPr>
          <w:rFonts w:cs="Arial"/>
        </w:rPr>
        <w:t>plans;</w:t>
      </w:r>
      <w:proofErr w:type="gramEnd"/>
    </w:p>
    <w:p w14:paraId="07F5F9B2" w14:textId="77777777" w:rsidR="00641422" w:rsidRPr="00416F97" w:rsidRDefault="00641422" w:rsidP="00641422">
      <w:pPr>
        <w:pStyle w:val="LNText3"/>
        <w:rPr>
          <w:rFonts w:cs="Arial"/>
        </w:rPr>
      </w:pPr>
      <w:r w:rsidRPr="00416F97">
        <w:rPr>
          <w:rFonts w:cs="Arial"/>
        </w:rPr>
        <w:t xml:space="preserve">Intellectual </w:t>
      </w:r>
      <w:proofErr w:type="gramStart"/>
      <w:r w:rsidRPr="00416F97">
        <w:rPr>
          <w:rFonts w:cs="Arial"/>
        </w:rPr>
        <w:t>Property;</w:t>
      </w:r>
      <w:proofErr w:type="gramEnd"/>
    </w:p>
    <w:p w14:paraId="0278CA94" w14:textId="77777777" w:rsidR="00641422" w:rsidRPr="00416F97" w:rsidRDefault="00641422" w:rsidP="00641422">
      <w:pPr>
        <w:pStyle w:val="LNText3"/>
        <w:rPr>
          <w:rFonts w:cs="Arial"/>
        </w:rPr>
      </w:pPr>
      <w:proofErr w:type="gramStart"/>
      <w:r w:rsidRPr="00416F97">
        <w:rPr>
          <w:rFonts w:cs="Arial"/>
        </w:rPr>
        <w:t>Inventions;</w:t>
      </w:r>
      <w:proofErr w:type="gramEnd"/>
    </w:p>
    <w:p w14:paraId="6F0049FB" w14:textId="77777777" w:rsidR="00641422" w:rsidRPr="00416F97" w:rsidRDefault="00641422" w:rsidP="00641422">
      <w:pPr>
        <w:pStyle w:val="LNText3"/>
        <w:rPr>
          <w:rFonts w:cs="Arial"/>
        </w:rPr>
      </w:pPr>
      <w:r w:rsidRPr="00416F97">
        <w:rPr>
          <w:rFonts w:cs="Arial"/>
        </w:rPr>
        <w:t xml:space="preserve">business plans or </w:t>
      </w:r>
      <w:proofErr w:type="gramStart"/>
      <w:r w:rsidRPr="00416F97">
        <w:rPr>
          <w:rFonts w:cs="Arial"/>
        </w:rPr>
        <w:t>dealings;</w:t>
      </w:r>
      <w:proofErr w:type="gramEnd"/>
    </w:p>
    <w:p w14:paraId="7923278E" w14:textId="77777777" w:rsidR="00641422" w:rsidRPr="00416F97" w:rsidRDefault="00641422" w:rsidP="00641422">
      <w:pPr>
        <w:pStyle w:val="LNText3"/>
        <w:rPr>
          <w:rFonts w:cs="Arial"/>
        </w:rPr>
      </w:pPr>
      <w:r w:rsidRPr="00416F97">
        <w:rPr>
          <w:rFonts w:cs="Arial"/>
        </w:rPr>
        <w:t xml:space="preserve">technical </w:t>
      </w:r>
      <w:proofErr w:type="gramStart"/>
      <w:r w:rsidRPr="00416F97">
        <w:rPr>
          <w:rFonts w:cs="Arial"/>
        </w:rPr>
        <w:t>data;</w:t>
      </w:r>
      <w:proofErr w:type="gramEnd"/>
    </w:p>
    <w:p w14:paraId="54B16FCA" w14:textId="77777777" w:rsidR="00641422" w:rsidRPr="00416F97" w:rsidRDefault="00641422" w:rsidP="00641422">
      <w:pPr>
        <w:pStyle w:val="LNText3"/>
        <w:rPr>
          <w:rFonts w:cs="Arial"/>
        </w:rPr>
      </w:pPr>
      <w:r w:rsidRPr="00416F97">
        <w:rPr>
          <w:rFonts w:cs="Arial"/>
        </w:rPr>
        <w:t xml:space="preserve">employees or </w:t>
      </w:r>
      <w:proofErr w:type="gramStart"/>
      <w:r w:rsidRPr="00416F97">
        <w:rPr>
          <w:rFonts w:cs="Arial"/>
        </w:rPr>
        <w:t>officers;</w:t>
      </w:r>
      <w:proofErr w:type="gramEnd"/>
    </w:p>
    <w:p w14:paraId="361A864E" w14:textId="77777777" w:rsidR="00641422" w:rsidRPr="00416F97" w:rsidRDefault="00641422" w:rsidP="00641422">
      <w:pPr>
        <w:pStyle w:val="LNText3"/>
        <w:rPr>
          <w:rFonts w:cs="Arial"/>
        </w:rPr>
      </w:pPr>
      <w:r w:rsidRPr="00416F97">
        <w:rPr>
          <w:rFonts w:cs="Arial"/>
        </w:rPr>
        <w:t xml:space="preserve">financial </w:t>
      </w:r>
      <w:proofErr w:type="gramStart"/>
      <w:r w:rsidRPr="00416F97">
        <w:rPr>
          <w:rFonts w:cs="Arial"/>
        </w:rPr>
        <w:t>information;</w:t>
      </w:r>
      <w:proofErr w:type="gramEnd"/>
    </w:p>
    <w:p w14:paraId="329F23B8" w14:textId="77777777" w:rsidR="00641422" w:rsidRPr="00416F97" w:rsidRDefault="00641422" w:rsidP="00641422">
      <w:pPr>
        <w:pStyle w:val="LNText3"/>
        <w:rPr>
          <w:rFonts w:cs="Arial"/>
        </w:rPr>
      </w:pPr>
      <w:r w:rsidRPr="00416F97">
        <w:rPr>
          <w:rFonts w:cs="Arial"/>
        </w:rPr>
        <w:t xml:space="preserve">plans, designs, product </w:t>
      </w:r>
      <w:proofErr w:type="gramStart"/>
      <w:r w:rsidRPr="00416F97">
        <w:rPr>
          <w:rFonts w:cs="Arial"/>
        </w:rPr>
        <w:t>lines;</w:t>
      </w:r>
      <w:proofErr w:type="gramEnd"/>
    </w:p>
    <w:p w14:paraId="1E2A2B54" w14:textId="77777777" w:rsidR="00641422" w:rsidRPr="00416F97" w:rsidRDefault="00641422" w:rsidP="00641422">
      <w:pPr>
        <w:pStyle w:val="LNText3"/>
        <w:rPr>
          <w:rFonts w:cs="Arial"/>
        </w:rPr>
      </w:pPr>
      <w:r w:rsidRPr="00416F97">
        <w:rPr>
          <w:rFonts w:cs="Arial"/>
        </w:rPr>
        <w:t xml:space="preserve">any document identified as being confidential by The </w:t>
      </w:r>
      <w:proofErr w:type="gramStart"/>
      <w:r w:rsidRPr="00416F97">
        <w:rPr>
          <w:rFonts w:cs="Arial"/>
        </w:rPr>
        <w:t>Company;</w:t>
      </w:r>
      <w:proofErr w:type="gramEnd"/>
    </w:p>
    <w:p w14:paraId="52CCF50E" w14:textId="77777777" w:rsidR="00641422" w:rsidRPr="00416F97" w:rsidRDefault="00641422" w:rsidP="00641422">
      <w:pPr>
        <w:pStyle w:val="LNText3"/>
        <w:rPr>
          <w:rFonts w:cs="Arial"/>
        </w:rPr>
      </w:pPr>
      <w:r w:rsidRPr="00416F97">
        <w:rPr>
          <w:rFonts w:cs="Arial"/>
        </w:rPr>
        <w:t>research activities; and</w:t>
      </w:r>
    </w:p>
    <w:p w14:paraId="1BE1F520" w14:textId="77777777" w:rsidR="00641422" w:rsidRPr="00416F97" w:rsidRDefault="00641422" w:rsidP="00641422">
      <w:pPr>
        <w:pStyle w:val="LNText3"/>
        <w:rPr>
          <w:rFonts w:cs="Arial"/>
        </w:rPr>
      </w:pPr>
      <w:r w:rsidRPr="00416F97">
        <w:rPr>
          <w:rFonts w:cs="Arial"/>
        </w:rPr>
        <w:t>software and the source code of any such software.</w:t>
      </w:r>
    </w:p>
    <w:p w14:paraId="46859AB3" w14:textId="77777777" w:rsidR="00641422" w:rsidRPr="00416F97" w:rsidRDefault="00641422" w:rsidP="00641422">
      <w:pPr>
        <w:pStyle w:val="LNIndentText1"/>
        <w:rPr>
          <w:rFonts w:cs="Arial"/>
        </w:rPr>
      </w:pPr>
      <w:r w:rsidRPr="00416F97">
        <w:rPr>
          <w:rFonts w:cs="Arial"/>
        </w:rPr>
        <w:lastRenderedPageBreak/>
        <w:t>Confidential Information does not include information which:</w:t>
      </w:r>
    </w:p>
    <w:p w14:paraId="0E8CA936" w14:textId="77777777" w:rsidR="00641422" w:rsidRPr="00416F97" w:rsidRDefault="00641422" w:rsidP="00641422">
      <w:pPr>
        <w:pStyle w:val="LNText3"/>
        <w:numPr>
          <w:ilvl w:val="2"/>
          <w:numId w:val="4"/>
        </w:numPr>
        <w:rPr>
          <w:rFonts w:cs="Arial"/>
        </w:rPr>
      </w:pPr>
      <w:r w:rsidRPr="00416F97">
        <w:rPr>
          <w:rFonts w:cs="Arial"/>
        </w:rPr>
        <w:t>is generally available in the public domain; and</w:t>
      </w:r>
    </w:p>
    <w:p w14:paraId="45442A79" w14:textId="77777777" w:rsidR="00641422" w:rsidRPr="00416F97" w:rsidRDefault="00641422" w:rsidP="00641422">
      <w:pPr>
        <w:pStyle w:val="LNText3"/>
        <w:rPr>
          <w:rFonts w:cs="Arial"/>
        </w:rPr>
      </w:pPr>
      <w:r w:rsidRPr="00416F97">
        <w:rPr>
          <w:rFonts w:cs="Arial"/>
        </w:rPr>
        <w:t xml:space="preserve">was known by you prior to the disclosure by The Company, its employees, </w:t>
      </w:r>
      <w:proofErr w:type="gramStart"/>
      <w:r w:rsidRPr="00416F97">
        <w:rPr>
          <w:rFonts w:cs="Arial"/>
        </w:rPr>
        <w:t>representatives</w:t>
      </w:r>
      <w:proofErr w:type="gramEnd"/>
      <w:r w:rsidRPr="00416F97">
        <w:rPr>
          <w:rFonts w:cs="Arial"/>
        </w:rPr>
        <w:t xml:space="preserve"> or associates.</w:t>
      </w:r>
    </w:p>
    <w:p w14:paraId="631E4417" w14:textId="77777777" w:rsidR="00641422" w:rsidRPr="00416F97" w:rsidRDefault="00641422" w:rsidP="00641422">
      <w:pPr>
        <w:pStyle w:val="LNDefinition"/>
        <w:rPr>
          <w:rFonts w:cs="Arial"/>
        </w:rPr>
      </w:pPr>
      <w:r w:rsidRPr="00416F97">
        <w:rPr>
          <w:rStyle w:val="LNDefinedTermChar"/>
          <w:rFonts w:cs="Arial"/>
        </w:rPr>
        <w:t>Intellectual Property</w:t>
      </w:r>
      <w:r w:rsidRPr="00416F97">
        <w:rPr>
          <w:rFonts w:cs="Arial"/>
        </w:rPr>
        <w:t xml:space="preserve"> means all intellectual proprietary rights, whether registered or unregistered, and whether existing under statute, at common law, or in equity throughout the world including, without limitation:</w:t>
      </w:r>
    </w:p>
    <w:p w14:paraId="1B2701EC" w14:textId="77777777" w:rsidR="00641422" w:rsidRPr="00416F97" w:rsidRDefault="00641422" w:rsidP="00641422">
      <w:pPr>
        <w:pStyle w:val="LNText3"/>
        <w:numPr>
          <w:ilvl w:val="2"/>
          <w:numId w:val="5"/>
        </w:numPr>
        <w:rPr>
          <w:rFonts w:cs="Arial"/>
        </w:rPr>
      </w:pPr>
      <w:bookmarkStart w:id="0" w:name="_Ref410135782"/>
      <w:r w:rsidRPr="00416F97">
        <w:rPr>
          <w:rFonts w:cs="Arial"/>
        </w:rPr>
        <w:t>all trademarks, trade names, logos, symbols, brand names or similar rights, registered or unregistered designs, patents, copyright, circuit layout rights, trade secrets and the right to have confidential information kept confidential; together with</w:t>
      </w:r>
      <w:bookmarkEnd w:id="0"/>
    </w:p>
    <w:p w14:paraId="42816CDD" w14:textId="77777777" w:rsidR="00641422" w:rsidRPr="00416F97" w:rsidRDefault="00641422" w:rsidP="00641422">
      <w:pPr>
        <w:pStyle w:val="LNText3"/>
        <w:rPr>
          <w:rFonts w:cs="Arial"/>
        </w:rPr>
      </w:pPr>
      <w:r w:rsidRPr="00416F97">
        <w:rPr>
          <w:rFonts w:cs="Arial"/>
        </w:rPr>
        <w:t xml:space="preserve">any application, or right to apply, for any rights referred to in </w:t>
      </w:r>
      <w:r w:rsidRPr="00416F97">
        <w:rPr>
          <w:rFonts w:cs="Arial"/>
        </w:rPr>
        <w:fldChar w:fldCharType="begin"/>
      </w:r>
      <w:r w:rsidRPr="00416F97">
        <w:rPr>
          <w:rFonts w:cs="Arial"/>
        </w:rPr>
        <w:instrText xml:space="preserve">REF  _Ref410135782 \h \r \* MERGEFORMAT </w:instrText>
      </w:r>
      <w:r w:rsidRPr="00416F97">
        <w:rPr>
          <w:rFonts w:cs="Arial"/>
        </w:rPr>
      </w:r>
      <w:r w:rsidRPr="00416F97">
        <w:rPr>
          <w:rFonts w:cs="Arial"/>
        </w:rPr>
        <w:fldChar w:fldCharType="separate"/>
      </w:r>
      <w:r w:rsidRPr="00416F97">
        <w:rPr>
          <w:rFonts w:cs="Arial"/>
        </w:rPr>
        <w:t>(a)</w:t>
      </w:r>
      <w:r w:rsidRPr="00416F97">
        <w:rPr>
          <w:rFonts w:cs="Arial"/>
        </w:rPr>
        <w:fldChar w:fldCharType="end"/>
      </w:r>
      <w:r w:rsidRPr="00416F97">
        <w:rPr>
          <w:rFonts w:cs="Arial"/>
        </w:rPr>
        <w:t xml:space="preserve"> above.</w:t>
      </w:r>
    </w:p>
    <w:p w14:paraId="7A3A219D" w14:textId="77777777" w:rsidR="00641422" w:rsidRPr="00416F97" w:rsidRDefault="00641422" w:rsidP="00641422">
      <w:pPr>
        <w:pStyle w:val="LNDefinition"/>
        <w:rPr>
          <w:rFonts w:cs="Arial"/>
        </w:rPr>
      </w:pPr>
      <w:r w:rsidRPr="00416F97">
        <w:rPr>
          <w:rStyle w:val="LNDefinedTermChar"/>
          <w:rFonts w:cs="Arial"/>
        </w:rPr>
        <w:t>Inventions</w:t>
      </w:r>
      <w:r w:rsidRPr="00416F97">
        <w:rPr>
          <w:rFonts w:cs="Arial"/>
        </w:rPr>
        <w:t xml:space="preserve"> means any invention, discovery, idea, development, process, plan, design, formula, specification, </w:t>
      </w:r>
      <w:proofErr w:type="gramStart"/>
      <w:r w:rsidRPr="00416F97">
        <w:rPr>
          <w:rFonts w:cs="Arial"/>
        </w:rPr>
        <w:t>program</w:t>
      </w:r>
      <w:proofErr w:type="gramEnd"/>
      <w:r w:rsidRPr="00416F97">
        <w:rPr>
          <w:rFonts w:cs="Arial"/>
        </w:rPr>
        <w:t xml:space="preserve"> or other matter or work whatsoever, including any and all improvements made to any matter or work.</w:t>
      </w:r>
    </w:p>
    <w:p w14:paraId="2328813E" w14:textId="77777777" w:rsidR="00641422" w:rsidRPr="00416F97" w:rsidRDefault="00641422" w:rsidP="00641422">
      <w:pPr>
        <w:pStyle w:val="LNDefinition"/>
        <w:rPr>
          <w:rFonts w:cs="Arial"/>
        </w:rPr>
      </w:pPr>
      <w:r w:rsidRPr="00416F97">
        <w:rPr>
          <w:rStyle w:val="LNDefinedTermChar"/>
          <w:rFonts w:cs="Arial"/>
        </w:rPr>
        <w:t>Related Body Corporate</w:t>
      </w:r>
      <w:r w:rsidRPr="00416F97">
        <w:rPr>
          <w:rFonts w:cs="Arial"/>
        </w:rPr>
        <w:t xml:space="preserve"> has the meaning given in section 50 of the Corporations Act 2001 (</w:t>
      </w:r>
      <w:proofErr w:type="spellStart"/>
      <w:r w:rsidRPr="00416F97">
        <w:rPr>
          <w:rFonts w:cs="Arial"/>
        </w:rPr>
        <w:t>Cth</w:t>
      </w:r>
      <w:proofErr w:type="spellEnd"/>
      <w:r w:rsidRPr="00416F97">
        <w:rPr>
          <w:rFonts w:cs="Arial"/>
        </w:rPr>
        <w:t>).</w:t>
      </w:r>
    </w:p>
    <w:p w14:paraId="63F2EF14" w14:textId="77777777" w:rsidR="00641422" w:rsidRPr="00416F97" w:rsidRDefault="00641422" w:rsidP="00641422">
      <w:pPr>
        <w:pStyle w:val="LNNumberedHeading1"/>
        <w:rPr>
          <w:rFonts w:cs="Arial"/>
        </w:rPr>
      </w:pPr>
      <w:r w:rsidRPr="00416F97">
        <w:rPr>
          <w:rFonts w:cs="Arial"/>
        </w:rPr>
        <w:t>Conduct which breaches this policy</w:t>
      </w:r>
    </w:p>
    <w:p w14:paraId="79CABE02" w14:textId="77777777" w:rsidR="00641422" w:rsidRPr="00416F97" w:rsidRDefault="00641422" w:rsidP="00641422">
      <w:pPr>
        <w:pStyle w:val="LNText3"/>
        <w:rPr>
          <w:rFonts w:cs="Arial"/>
        </w:rPr>
      </w:pPr>
      <w:r w:rsidRPr="00416F97">
        <w:rPr>
          <w:rFonts w:cs="Arial"/>
        </w:rPr>
        <w:t>Conduct which breaches this policy is unacceptable.</w:t>
      </w:r>
    </w:p>
    <w:p w14:paraId="71E85A92" w14:textId="77777777" w:rsidR="00641422" w:rsidRPr="00416F97" w:rsidRDefault="00641422" w:rsidP="00641422">
      <w:pPr>
        <w:pStyle w:val="LNText3"/>
        <w:rPr>
          <w:rFonts w:cs="Arial"/>
        </w:rPr>
      </w:pPr>
      <w:r w:rsidRPr="00416F97">
        <w:rPr>
          <w:rFonts w:cs="Arial"/>
        </w:rPr>
        <w:t xml:space="preserve">Depending on the severity and circumstances, breach of this policy may lead to disciplinary action, regardless of the seniority of the </w:t>
      </w:r>
      <w:proofErr w:type="gramStart"/>
      <w:r w:rsidRPr="00416F97">
        <w:rPr>
          <w:rFonts w:cs="Arial"/>
        </w:rPr>
        <w:t>particular employee</w:t>
      </w:r>
      <w:proofErr w:type="gramEnd"/>
      <w:r w:rsidRPr="00416F97">
        <w:rPr>
          <w:rFonts w:cs="Arial"/>
        </w:rPr>
        <w:t xml:space="preserve"> involved.</w:t>
      </w:r>
    </w:p>
    <w:p w14:paraId="79E77903" w14:textId="77777777" w:rsidR="00641422" w:rsidRPr="00416F97" w:rsidRDefault="00641422" w:rsidP="00641422">
      <w:pPr>
        <w:pStyle w:val="LNText3"/>
        <w:rPr>
          <w:rFonts w:cs="Arial"/>
        </w:rPr>
      </w:pPr>
      <w:r w:rsidRPr="00416F97">
        <w:rPr>
          <w:rFonts w:cs="Arial"/>
        </w:rPr>
        <w:t>Disciplinary action might include any of:</w:t>
      </w:r>
    </w:p>
    <w:p w14:paraId="401A7089" w14:textId="77777777" w:rsidR="00641422" w:rsidRPr="00416F97" w:rsidRDefault="00641422" w:rsidP="00641422">
      <w:pPr>
        <w:pStyle w:val="LNText4"/>
        <w:numPr>
          <w:ilvl w:val="3"/>
          <w:numId w:val="3"/>
        </w:numPr>
        <w:rPr>
          <w:rFonts w:cs="Arial"/>
        </w:rPr>
      </w:pPr>
      <w:proofErr w:type="gramStart"/>
      <w:r w:rsidRPr="00416F97">
        <w:rPr>
          <w:rFonts w:cs="Arial"/>
        </w:rPr>
        <w:t>demotion;</w:t>
      </w:r>
      <w:proofErr w:type="gramEnd"/>
    </w:p>
    <w:p w14:paraId="515C08C4" w14:textId="77777777" w:rsidR="00641422" w:rsidRPr="00416F97" w:rsidRDefault="00641422" w:rsidP="00641422">
      <w:pPr>
        <w:pStyle w:val="LNText4"/>
        <w:tabs>
          <w:tab w:val="clear" w:pos="360"/>
          <w:tab w:val="num" w:pos="1701"/>
        </w:tabs>
        <w:rPr>
          <w:rFonts w:cs="Arial"/>
        </w:rPr>
      </w:pPr>
      <w:r w:rsidRPr="00416F97">
        <w:rPr>
          <w:rFonts w:cs="Arial"/>
        </w:rPr>
        <w:t>a formal warning; and</w:t>
      </w:r>
    </w:p>
    <w:p w14:paraId="52C92E9A" w14:textId="77777777" w:rsidR="00641422" w:rsidRPr="00416F97" w:rsidRDefault="00641422" w:rsidP="00641422">
      <w:pPr>
        <w:pStyle w:val="LNText4"/>
        <w:tabs>
          <w:tab w:val="clear" w:pos="360"/>
          <w:tab w:val="num" w:pos="1701"/>
        </w:tabs>
        <w:rPr>
          <w:rFonts w:cs="Arial"/>
        </w:rPr>
      </w:pPr>
      <w:r w:rsidRPr="00416F97">
        <w:rPr>
          <w:rFonts w:cs="Arial"/>
        </w:rPr>
        <w:t>dismissal.</w:t>
      </w:r>
    </w:p>
    <w:p w14:paraId="0B0DBD43" w14:textId="77777777" w:rsidR="00641422" w:rsidRPr="00416F97" w:rsidRDefault="00641422" w:rsidP="00641422">
      <w:pPr>
        <w:pStyle w:val="LNNumberedHeading1"/>
        <w:rPr>
          <w:rFonts w:cs="Arial"/>
        </w:rPr>
      </w:pPr>
      <w:r w:rsidRPr="00416F97">
        <w:rPr>
          <w:rFonts w:cs="Arial"/>
        </w:rPr>
        <w:t>Further information</w:t>
      </w:r>
    </w:p>
    <w:p w14:paraId="29227BB9" w14:textId="77777777" w:rsidR="00641422" w:rsidRPr="00416F97" w:rsidRDefault="00641422" w:rsidP="00641422">
      <w:pPr>
        <w:pStyle w:val="LNIndentText1"/>
        <w:rPr>
          <w:rFonts w:cs="Arial"/>
        </w:rPr>
      </w:pPr>
      <w:r w:rsidRPr="00416F97">
        <w:rPr>
          <w:rFonts w:cs="Arial"/>
        </w:rPr>
        <w:t>If you have any questions about this policy, please speak with your manager.</w:t>
      </w:r>
    </w:p>
    <w:p w14:paraId="59081032" w14:textId="48692C5C" w:rsidR="0060543D" w:rsidRPr="00641422" w:rsidRDefault="0060543D" w:rsidP="00641422">
      <w:pPr>
        <w:spacing w:after="160" w:line="259" w:lineRule="auto"/>
        <w:jc w:val="left"/>
        <w:rPr>
          <w:rFonts w:ascii="Arial" w:eastAsiaTheme="minorEastAsia" w:hAnsi="Arial" w:cs="Arial"/>
          <w:sz w:val="20"/>
          <w:lang w:val="en-US" w:eastAsia="en-US"/>
        </w:rPr>
      </w:pPr>
    </w:p>
    <w:sectPr w:rsidR="0060543D" w:rsidRPr="006414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141000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436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9736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8848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1B5C81"/>
    <w:rsid w:val="00462DAE"/>
    <w:rsid w:val="00593C8A"/>
    <w:rsid w:val="005B5985"/>
    <w:rsid w:val="0060543D"/>
    <w:rsid w:val="00641422"/>
    <w:rsid w:val="00707990"/>
    <w:rsid w:val="007875E4"/>
    <w:rsid w:val="007D597F"/>
    <w:rsid w:val="00806B75"/>
    <w:rsid w:val="00917BD4"/>
    <w:rsid w:val="00A00425"/>
    <w:rsid w:val="00A22C91"/>
    <w:rsid w:val="00A41E6C"/>
    <w:rsid w:val="00AF10C3"/>
    <w:rsid w:val="00B02532"/>
    <w:rsid w:val="00B47ED9"/>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1422"/>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paragraph" w:customStyle="1" w:styleId="LNDefinedTerm">
    <w:name w:val="LN Defined Term"/>
    <w:basedOn w:val="Normal"/>
    <w:link w:val="LNDefinedTermChar"/>
    <w:uiPriority w:val="23"/>
    <w:qFormat/>
    <w:rsid w:val="00641422"/>
    <w:pPr>
      <w:spacing w:after="240"/>
      <w:jc w:val="left"/>
    </w:pPr>
    <w:rPr>
      <w:rFonts w:ascii="Arial" w:eastAsiaTheme="minorEastAsia" w:hAnsi="Arial" w:cstheme="minorBidi"/>
      <w:b/>
      <w:sz w:val="20"/>
      <w:lang w:val="en-US" w:eastAsia="en-US"/>
    </w:rPr>
  </w:style>
  <w:style w:type="character" w:customStyle="1" w:styleId="LNDefinedTermChar">
    <w:name w:val="LN Defined Term Char"/>
    <w:basedOn w:val="DefaultParagraphFont"/>
    <w:link w:val="LNDefinedTerm"/>
    <w:uiPriority w:val="23"/>
    <w:rsid w:val="00641422"/>
    <w:rPr>
      <w:rFonts w:ascii="Arial" w:eastAsiaTheme="minorEastAsia" w:hAnsi="Arial"/>
      <w:b/>
      <w:sz w:val="20"/>
      <w:lang w:val="en-US"/>
    </w:rPr>
  </w:style>
  <w:style w:type="paragraph" w:customStyle="1" w:styleId="LNDefinition">
    <w:name w:val="LN Definition"/>
    <w:basedOn w:val="LNIndentText1"/>
    <w:uiPriority w:val="12"/>
    <w:qFormat/>
    <w:rsid w:val="00641422"/>
    <w:pPr>
      <w:ind w:left="5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2022-07-25T06:10:00Z</dcterms:created>
  <dcterms:modified xsi:type="dcterms:W3CDTF">2022-07-25T06:20:00Z</dcterms:modified>
</cp:coreProperties>
</file>